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2AB1" w14:textId="3C1907D0" w:rsidR="00E30A86" w:rsidRPr="00EB2D6D" w:rsidRDefault="00E30A8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B2D6D">
        <w:rPr>
          <w:rFonts w:ascii="Times New Roman" w:hAnsi="Times New Roman" w:cs="Times New Roman"/>
          <w:b/>
          <w:sz w:val="32"/>
          <w:szCs w:val="32"/>
        </w:rPr>
        <w:t>Capitolato</w:t>
      </w:r>
      <w:r w:rsidR="00DE5AE6">
        <w:rPr>
          <w:rFonts w:ascii="Times New Roman" w:hAnsi="Times New Roman" w:cs="Times New Roman"/>
          <w:b/>
          <w:sz w:val="32"/>
          <w:szCs w:val="32"/>
        </w:rPr>
        <w:t xml:space="preserve"> Tecnico</w:t>
      </w:r>
    </w:p>
    <w:p w14:paraId="2A08CCE4" w14:textId="0930F94A" w:rsidR="001222EA" w:rsidRDefault="00DE6D0F" w:rsidP="00275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5F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752" behindDoc="0" locked="0" layoutInCell="1" allowOverlap="1" wp14:anchorId="467C5AB1" wp14:editId="3612A488">
            <wp:simplePos x="0" y="0"/>
            <wp:positionH relativeFrom="column">
              <wp:posOffset>2640330</wp:posOffset>
            </wp:positionH>
            <wp:positionV relativeFrom="paragraph">
              <wp:posOffset>1000125</wp:posOffset>
            </wp:positionV>
            <wp:extent cx="1052830" cy="5114925"/>
            <wp:effectExtent l="7302" t="0" r="2223" b="2222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OMETRIA PANNELL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2830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2B7" w:rsidRPr="002755FB">
        <w:rPr>
          <w:rFonts w:ascii="Times New Roman" w:hAnsi="Times New Roman" w:cs="Times New Roman"/>
          <w:b/>
          <w:sz w:val="24"/>
          <w:szCs w:val="24"/>
        </w:rPr>
        <w:t>REALIZZAZIONE DI</w:t>
      </w:r>
      <w:r w:rsidR="009C4CBB" w:rsidRPr="002755FB">
        <w:rPr>
          <w:rFonts w:ascii="Times New Roman" w:hAnsi="Times New Roman" w:cs="Times New Roman"/>
          <w:b/>
          <w:sz w:val="24"/>
          <w:szCs w:val="24"/>
        </w:rPr>
        <w:t xml:space="preserve"> N.2 INTERFACCE MECCANICHE A TENUTA DI LUCE </w:t>
      </w:r>
      <w:r w:rsidR="00E30A86" w:rsidRPr="002755FB">
        <w:rPr>
          <w:rFonts w:ascii="Times New Roman" w:hAnsi="Times New Roman" w:cs="Times New Roman"/>
          <w:b/>
          <w:sz w:val="24"/>
          <w:szCs w:val="24"/>
        </w:rPr>
        <w:t xml:space="preserve">CIASCUNA </w:t>
      </w:r>
      <w:r w:rsidR="009C4CBB" w:rsidRPr="002755FB">
        <w:rPr>
          <w:rFonts w:ascii="Times New Roman" w:hAnsi="Times New Roman" w:cs="Times New Roman"/>
          <w:b/>
          <w:sz w:val="24"/>
          <w:szCs w:val="24"/>
        </w:rPr>
        <w:t xml:space="preserve">IN GRADO DI ALLOGGIARE N.4 SCHEDE SIPM </w:t>
      </w:r>
      <w:r w:rsidR="00E30A86" w:rsidRPr="002755FB">
        <w:rPr>
          <w:rFonts w:ascii="Times New Roman" w:hAnsi="Times New Roman" w:cs="Times New Roman"/>
          <w:b/>
          <w:sz w:val="24"/>
          <w:szCs w:val="24"/>
        </w:rPr>
        <w:t xml:space="preserve">DA UTILIZZARE </w:t>
      </w:r>
      <w:r w:rsidR="009C4CBB" w:rsidRPr="002755FB">
        <w:rPr>
          <w:rFonts w:ascii="Times New Roman" w:hAnsi="Times New Roman" w:cs="Times New Roman"/>
          <w:b/>
          <w:sz w:val="24"/>
          <w:szCs w:val="24"/>
        </w:rPr>
        <w:t xml:space="preserve">PER I PANNELLI </w:t>
      </w:r>
      <w:proofErr w:type="gramStart"/>
      <w:r w:rsidR="009C4CBB" w:rsidRPr="002755FB">
        <w:rPr>
          <w:rFonts w:ascii="Times New Roman" w:hAnsi="Times New Roman" w:cs="Times New Roman"/>
          <w:b/>
          <w:sz w:val="24"/>
          <w:szCs w:val="24"/>
        </w:rPr>
        <w:t xml:space="preserve">SCINTILLANTI </w:t>
      </w:r>
      <w:r w:rsidR="001222EA" w:rsidRPr="002755FB">
        <w:rPr>
          <w:rFonts w:ascii="Times New Roman" w:hAnsi="Times New Roman" w:cs="Times New Roman"/>
          <w:b/>
          <w:sz w:val="24"/>
          <w:szCs w:val="24"/>
        </w:rPr>
        <w:t xml:space="preserve"> DEL</w:t>
      </w:r>
      <w:proofErr w:type="gramEnd"/>
      <w:r w:rsidR="001222EA" w:rsidRPr="002755FB">
        <w:rPr>
          <w:rFonts w:ascii="Times New Roman" w:hAnsi="Times New Roman" w:cs="Times New Roman"/>
          <w:b/>
          <w:sz w:val="24"/>
          <w:szCs w:val="24"/>
        </w:rPr>
        <w:t xml:space="preserve"> PROGETTO “PORTALE MUONICO”</w:t>
      </w:r>
      <w:r w:rsidR="002448F6" w:rsidRPr="00275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2EA" w:rsidRPr="002755F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2448F6" w:rsidRPr="00275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2EA" w:rsidRPr="002755FB">
        <w:rPr>
          <w:rFonts w:ascii="Times New Roman" w:hAnsi="Times New Roman" w:cs="Times New Roman"/>
          <w:b/>
          <w:sz w:val="24"/>
          <w:szCs w:val="24"/>
        </w:rPr>
        <w:t>N.1 COPERTURA A TENUTA DI LUCE PER IL SISTEMA MECCANICO CHE SARA’ REALIZZATO PER PERMETTERE MISURE DI TEST IN CONDIZIONI DI BUIO</w:t>
      </w:r>
      <w:r w:rsidR="002448F6" w:rsidRPr="002755FB">
        <w:rPr>
          <w:rFonts w:ascii="Times New Roman" w:hAnsi="Times New Roman" w:cs="Times New Roman"/>
          <w:b/>
          <w:sz w:val="24"/>
          <w:szCs w:val="24"/>
        </w:rPr>
        <w:t>.</w:t>
      </w:r>
    </w:p>
    <w:p w14:paraId="36D84DE5" w14:textId="77777777" w:rsidR="00DE6D0F" w:rsidRPr="002755FB" w:rsidRDefault="00DE6D0F" w:rsidP="002755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99E21" w14:textId="32E07E38" w:rsidR="002448F6" w:rsidRDefault="002448F6" w:rsidP="002448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8F6">
        <w:rPr>
          <w:rFonts w:ascii="Times New Roman" w:hAnsi="Times New Roman" w:cs="Times New Roman"/>
          <w:sz w:val="24"/>
          <w:szCs w:val="24"/>
        </w:rPr>
        <w:t>R</w:t>
      </w:r>
      <w:r w:rsidR="009C4CBB" w:rsidRPr="002448F6">
        <w:rPr>
          <w:rFonts w:ascii="Times New Roman" w:hAnsi="Times New Roman" w:cs="Times New Roman"/>
          <w:sz w:val="24"/>
          <w:szCs w:val="24"/>
        </w:rPr>
        <w:t>ilievo</w:t>
      </w:r>
      <w:r w:rsidR="005134BD" w:rsidRPr="002448F6">
        <w:rPr>
          <w:rFonts w:ascii="Times New Roman" w:hAnsi="Times New Roman" w:cs="Times New Roman"/>
          <w:sz w:val="24"/>
          <w:szCs w:val="24"/>
        </w:rPr>
        <w:t xml:space="preserve"> dimensionale </w:t>
      </w:r>
      <w:r w:rsidR="00E30A86" w:rsidRPr="002448F6">
        <w:rPr>
          <w:rFonts w:ascii="Times New Roman" w:hAnsi="Times New Roman" w:cs="Times New Roman"/>
          <w:sz w:val="24"/>
          <w:szCs w:val="24"/>
        </w:rPr>
        <w:t xml:space="preserve">della parte terminale </w:t>
      </w:r>
      <w:r w:rsidR="005134BD" w:rsidRPr="002448F6">
        <w:rPr>
          <w:rFonts w:ascii="Times New Roman" w:hAnsi="Times New Roman" w:cs="Times New Roman"/>
          <w:sz w:val="24"/>
          <w:szCs w:val="24"/>
        </w:rPr>
        <w:t xml:space="preserve">di un </w:t>
      </w:r>
      <w:proofErr w:type="gramStart"/>
      <w:r w:rsidR="005134BD" w:rsidRPr="002448F6">
        <w:rPr>
          <w:rFonts w:ascii="Times New Roman" w:hAnsi="Times New Roman" w:cs="Times New Roman"/>
          <w:sz w:val="24"/>
          <w:szCs w:val="24"/>
        </w:rPr>
        <w:t>n</w:t>
      </w:r>
      <w:r w:rsidR="00E30A86" w:rsidRPr="002448F6">
        <w:rPr>
          <w:rFonts w:ascii="Times New Roman" w:hAnsi="Times New Roman" w:cs="Times New Roman"/>
          <w:sz w:val="24"/>
          <w:szCs w:val="24"/>
        </w:rPr>
        <w:t>ostro</w:t>
      </w:r>
      <w:r w:rsidR="005134BD" w:rsidRPr="002448F6">
        <w:rPr>
          <w:rFonts w:ascii="Times New Roman" w:hAnsi="Times New Roman" w:cs="Times New Roman"/>
          <w:sz w:val="24"/>
          <w:szCs w:val="24"/>
        </w:rPr>
        <w:t xml:space="preserve"> </w:t>
      </w:r>
      <w:r w:rsidR="002512B7" w:rsidRPr="002448F6">
        <w:rPr>
          <w:rFonts w:ascii="Times New Roman" w:hAnsi="Times New Roman" w:cs="Times New Roman"/>
          <w:sz w:val="24"/>
          <w:szCs w:val="24"/>
        </w:rPr>
        <w:t xml:space="preserve"> pannello</w:t>
      </w:r>
      <w:proofErr w:type="gramEnd"/>
      <w:r w:rsidR="002512B7" w:rsidRPr="002448F6">
        <w:rPr>
          <w:rFonts w:ascii="Times New Roman" w:hAnsi="Times New Roman" w:cs="Times New Roman"/>
          <w:sz w:val="24"/>
          <w:szCs w:val="24"/>
        </w:rPr>
        <w:t xml:space="preserve"> </w:t>
      </w:r>
      <w:r w:rsidR="00E30A86" w:rsidRPr="002448F6">
        <w:rPr>
          <w:rFonts w:ascii="Times New Roman" w:hAnsi="Times New Roman" w:cs="Times New Roman"/>
          <w:sz w:val="24"/>
          <w:szCs w:val="24"/>
        </w:rPr>
        <w:t xml:space="preserve">realizzato con barre e fibre scintillanti </w:t>
      </w:r>
      <w:r w:rsidR="009C4CBB" w:rsidRPr="002448F6">
        <w:rPr>
          <w:rFonts w:ascii="Times New Roman" w:hAnsi="Times New Roman" w:cs="Times New Roman"/>
          <w:sz w:val="24"/>
          <w:szCs w:val="24"/>
        </w:rPr>
        <w:t xml:space="preserve">opportunamente incastonate </w:t>
      </w:r>
      <w:r w:rsidR="00E30A86" w:rsidRPr="002448F6">
        <w:rPr>
          <w:rFonts w:ascii="Times New Roman" w:hAnsi="Times New Roman" w:cs="Times New Roman"/>
          <w:sz w:val="24"/>
          <w:szCs w:val="24"/>
        </w:rPr>
        <w:t xml:space="preserve">in guide meccaniche </w:t>
      </w:r>
      <w:r w:rsidR="009C4CBB" w:rsidRPr="002448F6">
        <w:rPr>
          <w:rFonts w:ascii="Times New Roman" w:hAnsi="Times New Roman" w:cs="Times New Roman"/>
          <w:sz w:val="24"/>
          <w:szCs w:val="24"/>
        </w:rPr>
        <w:t>per</w:t>
      </w:r>
      <w:r w:rsidR="00E30A86" w:rsidRPr="002448F6">
        <w:rPr>
          <w:rFonts w:ascii="Times New Roman" w:hAnsi="Times New Roman" w:cs="Times New Roman"/>
          <w:sz w:val="24"/>
          <w:szCs w:val="24"/>
        </w:rPr>
        <w:t xml:space="preserve"> trasportare la luce prodotta dai muoni su rivelatori </w:t>
      </w:r>
      <w:proofErr w:type="spellStart"/>
      <w:r w:rsidR="00E30A86" w:rsidRPr="002448F6">
        <w:rPr>
          <w:rFonts w:ascii="Times New Roman" w:hAnsi="Times New Roman" w:cs="Times New Roman"/>
          <w:sz w:val="24"/>
          <w:szCs w:val="24"/>
        </w:rPr>
        <w:t>SiPM</w:t>
      </w:r>
      <w:proofErr w:type="spellEnd"/>
      <w:r w:rsidR="00E30A86" w:rsidRPr="002448F6">
        <w:rPr>
          <w:rFonts w:ascii="Times New Roman" w:hAnsi="Times New Roman" w:cs="Times New Roman"/>
          <w:sz w:val="24"/>
          <w:szCs w:val="24"/>
        </w:rPr>
        <w:t xml:space="preserve"> piazzati alla fine di queste fibre (vedi </w:t>
      </w:r>
      <w:r w:rsidR="00E30A86" w:rsidRPr="002448F6">
        <w:rPr>
          <w:rFonts w:ascii="Times New Roman" w:hAnsi="Times New Roman" w:cs="Times New Roman"/>
          <w:b/>
          <w:sz w:val="24"/>
          <w:szCs w:val="24"/>
        </w:rPr>
        <w:t>foto A)</w:t>
      </w:r>
      <w:r w:rsidR="00E30A86" w:rsidRPr="002448F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15DE7A4" w14:textId="611B4E55" w:rsidR="00CD6D5D" w:rsidRDefault="00CD6D5D" w:rsidP="00CD6D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F322E85" w14:textId="673BCF80" w:rsidR="002448F6" w:rsidRDefault="002448F6" w:rsidP="002448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30A86" w:rsidRPr="002448F6">
        <w:rPr>
          <w:rFonts w:ascii="Times New Roman" w:hAnsi="Times New Roman" w:cs="Times New Roman"/>
          <w:sz w:val="24"/>
          <w:szCs w:val="24"/>
        </w:rPr>
        <w:t>ealizza</w:t>
      </w:r>
      <w:r>
        <w:rPr>
          <w:rFonts w:ascii="Times New Roman" w:hAnsi="Times New Roman" w:cs="Times New Roman"/>
          <w:sz w:val="24"/>
          <w:szCs w:val="24"/>
        </w:rPr>
        <w:t>zione di un prototipo di parte del pannello scintillante (</w:t>
      </w:r>
      <w:r w:rsidRPr="00EB2D6D">
        <w:rPr>
          <w:rFonts w:ascii="Times New Roman" w:hAnsi="Times New Roman" w:cs="Times New Roman"/>
          <w:sz w:val="24"/>
          <w:szCs w:val="24"/>
        </w:rPr>
        <w:t>modello scala 1:1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E30A86" w:rsidRPr="002448F6">
        <w:rPr>
          <w:rFonts w:ascii="Times New Roman" w:hAnsi="Times New Roman" w:cs="Times New Roman"/>
          <w:sz w:val="24"/>
          <w:szCs w:val="24"/>
        </w:rPr>
        <w:t xml:space="preserve"> modo</w:t>
      </w:r>
      <w:proofErr w:type="gramEnd"/>
      <w:r w:rsidR="00E30A86" w:rsidRPr="002448F6">
        <w:rPr>
          <w:rFonts w:ascii="Times New Roman" w:hAnsi="Times New Roman" w:cs="Times New Roman"/>
          <w:sz w:val="24"/>
          <w:szCs w:val="24"/>
        </w:rPr>
        <w:t xml:space="preserve"> da ricavare</w:t>
      </w:r>
      <w:r w:rsidR="009C4CBB" w:rsidRPr="002448F6">
        <w:rPr>
          <w:rFonts w:ascii="Times New Roman" w:hAnsi="Times New Roman" w:cs="Times New Roman"/>
          <w:sz w:val="24"/>
          <w:szCs w:val="24"/>
        </w:rPr>
        <w:t xml:space="preserve"> la posizione delle fibre ottiche </w:t>
      </w:r>
      <w:r w:rsidR="00E30A86" w:rsidRPr="002448F6">
        <w:rPr>
          <w:rFonts w:ascii="Times New Roman" w:hAnsi="Times New Roman" w:cs="Times New Roman"/>
          <w:sz w:val="24"/>
          <w:szCs w:val="24"/>
        </w:rPr>
        <w:t>con precisione micrometrica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2448F6">
        <w:rPr>
          <w:rFonts w:ascii="Times New Roman" w:hAnsi="Times New Roman" w:cs="Times New Roman"/>
          <w:sz w:val="24"/>
          <w:szCs w:val="24"/>
        </w:rPr>
        <w:t xml:space="preserve"> </w:t>
      </w:r>
      <w:r w:rsidRPr="00EB2D6D">
        <w:rPr>
          <w:rFonts w:ascii="Times New Roman" w:hAnsi="Times New Roman" w:cs="Times New Roman"/>
          <w:sz w:val="24"/>
          <w:szCs w:val="24"/>
        </w:rPr>
        <w:t>da utilizzare come calibro campione durante lo sviluppo del progetto</w:t>
      </w:r>
      <w:r w:rsidR="00E30A86" w:rsidRPr="002448F6">
        <w:rPr>
          <w:rFonts w:ascii="Times New Roman" w:hAnsi="Times New Roman" w:cs="Times New Roman"/>
          <w:sz w:val="24"/>
          <w:szCs w:val="24"/>
        </w:rPr>
        <w:t>.</w:t>
      </w:r>
    </w:p>
    <w:p w14:paraId="4FD8EA45" w14:textId="77777777" w:rsidR="00CD6D5D" w:rsidRDefault="00CD6D5D" w:rsidP="00CD6D5D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25B70" w14:textId="28B83DEB" w:rsidR="00CD6D5D" w:rsidRPr="00CD6D5D" w:rsidRDefault="00CD6D5D" w:rsidP="00CD6D5D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CD6D5D">
        <w:rPr>
          <w:rFonts w:ascii="Times New Roman" w:hAnsi="Times New Roman" w:cs="Times New Roman"/>
          <w:b/>
          <w:sz w:val="24"/>
          <w:szCs w:val="24"/>
        </w:rPr>
        <w:t xml:space="preserve">Foto “A” </w:t>
      </w:r>
      <w:r w:rsidRPr="00CD6D5D">
        <w:rPr>
          <w:rFonts w:ascii="Times New Roman" w:hAnsi="Times New Roman" w:cs="Times New Roman"/>
          <w:sz w:val="24"/>
          <w:szCs w:val="24"/>
        </w:rPr>
        <w:t>dettaglio pannello con fibre ottiche.</w:t>
      </w:r>
    </w:p>
    <w:p w14:paraId="1488671C" w14:textId="77777777" w:rsidR="00CD6D5D" w:rsidRDefault="00CD6D5D" w:rsidP="00CD6D5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47A240E" w14:textId="10645262" w:rsidR="00FA4C23" w:rsidRPr="00FA4C23" w:rsidRDefault="00CD6D5D" w:rsidP="00FA4C2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D6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800" behindDoc="0" locked="0" layoutInCell="1" allowOverlap="1" wp14:anchorId="1C67B17A" wp14:editId="7B22C6B5">
            <wp:simplePos x="0" y="0"/>
            <wp:positionH relativeFrom="column">
              <wp:posOffset>1375410</wp:posOffset>
            </wp:positionH>
            <wp:positionV relativeFrom="paragraph">
              <wp:posOffset>547370</wp:posOffset>
            </wp:positionV>
            <wp:extent cx="3694430" cy="1714500"/>
            <wp:effectExtent l="0" t="0" r="1270" b="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sip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44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Realizzazione di una parte meccanica in grado di alloggiare in una sede opportuna a tenuta di luce quattro </w:t>
      </w:r>
      <w:r w:rsidRPr="00EB2D6D">
        <w:rPr>
          <w:rFonts w:ascii="Times New Roman" w:hAnsi="Times New Roman" w:cs="Times New Roman"/>
          <w:sz w:val="24"/>
          <w:szCs w:val="24"/>
        </w:rPr>
        <w:t xml:space="preserve">schede </w:t>
      </w:r>
      <w:proofErr w:type="spellStart"/>
      <w:r w:rsidRPr="00EB2D6D">
        <w:rPr>
          <w:rFonts w:ascii="Times New Roman" w:hAnsi="Times New Roman" w:cs="Times New Roman"/>
          <w:sz w:val="24"/>
          <w:szCs w:val="24"/>
        </w:rPr>
        <w:t>SiP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EB2D6D">
        <w:rPr>
          <w:rFonts w:ascii="Times New Roman" w:hAnsi="Times New Roman" w:cs="Times New Roman"/>
          <w:sz w:val="24"/>
          <w:szCs w:val="24"/>
        </w:rPr>
        <w:t xml:space="preserve"> 1-2-3-4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D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nella </w:t>
      </w:r>
      <w:r w:rsidRPr="00EB2D6D">
        <w:rPr>
          <w:rFonts w:ascii="Times New Roman" w:hAnsi="Times New Roman" w:cs="Times New Roman"/>
          <w:b/>
          <w:sz w:val="24"/>
          <w:szCs w:val="24"/>
        </w:rPr>
        <w:t xml:space="preserve">foto </w:t>
      </w:r>
      <w:r>
        <w:rPr>
          <w:rFonts w:ascii="Times New Roman" w:hAnsi="Times New Roman" w:cs="Times New Roman"/>
          <w:b/>
          <w:sz w:val="24"/>
          <w:szCs w:val="24"/>
        </w:rPr>
        <w:t>B è riportata una delle 4 schede</w:t>
      </w:r>
      <w:r w:rsidRPr="00EB2D6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0E7B238" w14:textId="77777777" w:rsidR="00DE6D0F" w:rsidRDefault="00DE6D0F" w:rsidP="00FA4C23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00B26" w14:textId="2C47FDFE" w:rsidR="00FA4C23" w:rsidRPr="00FA4C23" w:rsidRDefault="00FA4C23" w:rsidP="00FA4C23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FA4C23">
        <w:rPr>
          <w:rFonts w:ascii="Times New Roman" w:hAnsi="Times New Roman" w:cs="Times New Roman"/>
          <w:b/>
          <w:sz w:val="24"/>
          <w:szCs w:val="24"/>
        </w:rPr>
        <w:t>Foto “B”</w:t>
      </w:r>
      <w:r w:rsidRPr="00FA4C23">
        <w:rPr>
          <w:rFonts w:ascii="Times New Roman" w:hAnsi="Times New Roman" w:cs="Times New Roman"/>
          <w:sz w:val="24"/>
          <w:szCs w:val="24"/>
        </w:rPr>
        <w:t xml:space="preserve"> SCHEDA </w:t>
      </w:r>
      <w:proofErr w:type="spellStart"/>
      <w:r w:rsidRPr="00FA4C23">
        <w:rPr>
          <w:rFonts w:ascii="Times New Roman" w:hAnsi="Times New Roman" w:cs="Times New Roman"/>
          <w:sz w:val="24"/>
          <w:szCs w:val="24"/>
        </w:rPr>
        <w:t>SiPM</w:t>
      </w:r>
      <w:proofErr w:type="spellEnd"/>
      <w:r w:rsidRPr="00FA4C23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52D99138" w14:textId="77777777" w:rsidR="00FA4C23" w:rsidRDefault="00FA4C23" w:rsidP="00FA4C23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2B6829B9" w14:textId="5C01E3D1" w:rsidR="00002F62" w:rsidRDefault="00FA4C23" w:rsidP="00EB2D6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volta realizzato il prototipo di alloggiamento delle 4 </w:t>
      </w:r>
      <w:proofErr w:type="gramStart"/>
      <w:r>
        <w:rPr>
          <w:rFonts w:ascii="Times New Roman" w:hAnsi="Times New Roman" w:cs="Times New Roman"/>
          <w:sz w:val="24"/>
          <w:szCs w:val="24"/>
        </w:rPr>
        <w:t>schede,  r</w:t>
      </w:r>
      <w:r w:rsidR="00546458" w:rsidRPr="00FA4C23">
        <w:rPr>
          <w:rFonts w:ascii="Times New Roman" w:hAnsi="Times New Roman" w:cs="Times New Roman"/>
          <w:sz w:val="24"/>
          <w:szCs w:val="24"/>
        </w:rPr>
        <w:t>ealizza</w:t>
      </w:r>
      <w:r>
        <w:rPr>
          <w:rFonts w:ascii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458" w:rsidRPr="00FA4C23">
        <w:rPr>
          <w:rFonts w:ascii="Times New Roman" w:hAnsi="Times New Roman" w:cs="Times New Roman"/>
          <w:sz w:val="24"/>
          <w:szCs w:val="24"/>
        </w:rPr>
        <w:t xml:space="preserve">due interfacce meccaniche </w:t>
      </w:r>
      <w:r w:rsidR="00EB2D6D" w:rsidRPr="00FA4C23">
        <w:rPr>
          <w:rFonts w:ascii="Times New Roman" w:hAnsi="Times New Roman" w:cs="Times New Roman"/>
          <w:sz w:val="24"/>
          <w:szCs w:val="24"/>
        </w:rPr>
        <w:t xml:space="preserve">identiche </w:t>
      </w:r>
      <w:r w:rsidR="00546458" w:rsidRPr="00FA4C23">
        <w:rPr>
          <w:rFonts w:ascii="Times New Roman" w:hAnsi="Times New Roman" w:cs="Times New Roman"/>
          <w:sz w:val="24"/>
          <w:szCs w:val="24"/>
        </w:rPr>
        <w:t xml:space="preserve">necessarie </w:t>
      </w:r>
      <w:r w:rsidR="005134BD" w:rsidRPr="00FA4C23">
        <w:rPr>
          <w:rFonts w:ascii="Times New Roman" w:hAnsi="Times New Roman" w:cs="Times New Roman"/>
          <w:sz w:val="24"/>
          <w:szCs w:val="24"/>
        </w:rPr>
        <w:t xml:space="preserve"> per l’assemblaggio </w:t>
      </w:r>
      <w:r w:rsidR="001E1BC3" w:rsidRPr="00FA4C23">
        <w:rPr>
          <w:rFonts w:ascii="Times New Roman" w:hAnsi="Times New Roman" w:cs="Times New Roman"/>
          <w:sz w:val="24"/>
          <w:szCs w:val="24"/>
        </w:rPr>
        <w:t>di 2 serie di</w:t>
      </w:r>
      <w:r w:rsidR="005134BD" w:rsidRPr="00FA4C23">
        <w:rPr>
          <w:rFonts w:ascii="Times New Roman" w:hAnsi="Times New Roman" w:cs="Times New Roman"/>
          <w:sz w:val="24"/>
          <w:szCs w:val="24"/>
        </w:rPr>
        <w:t xml:space="preserve"> 4 schede in una posizione ben precisa del </w:t>
      </w:r>
      <w:r w:rsidR="00546458" w:rsidRPr="00FA4C23">
        <w:rPr>
          <w:rFonts w:ascii="Times New Roman" w:hAnsi="Times New Roman" w:cs="Times New Roman"/>
          <w:sz w:val="24"/>
          <w:szCs w:val="24"/>
        </w:rPr>
        <w:t xml:space="preserve">ns </w:t>
      </w:r>
      <w:r w:rsidR="005134BD" w:rsidRPr="00FA4C23">
        <w:rPr>
          <w:rFonts w:ascii="Times New Roman" w:hAnsi="Times New Roman" w:cs="Times New Roman"/>
          <w:sz w:val="24"/>
          <w:szCs w:val="24"/>
        </w:rPr>
        <w:t>pannello</w:t>
      </w:r>
      <w:r w:rsidR="00546458" w:rsidRPr="00FA4C23">
        <w:rPr>
          <w:rFonts w:ascii="Times New Roman" w:hAnsi="Times New Roman" w:cs="Times New Roman"/>
          <w:sz w:val="24"/>
          <w:szCs w:val="24"/>
        </w:rPr>
        <w:t xml:space="preserve"> scintillante</w:t>
      </w:r>
      <w:r w:rsidR="005134BD" w:rsidRPr="00FA4C23">
        <w:rPr>
          <w:rFonts w:ascii="Times New Roman" w:hAnsi="Times New Roman" w:cs="Times New Roman"/>
          <w:sz w:val="24"/>
          <w:szCs w:val="24"/>
        </w:rPr>
        <w:t xml:space="preserve"> (come da </w:t>
      </w:r>
      <w:r w:rsidR="005134BD" w:rsidRPr="00FA4C23">
        <w:rPr>
          <w:rFonts w:ascii="Times New Roman" w:hAnsi="Times New Roman" w:cs="Times New Roman"/>
          <w:b/>
          <w:sz w:val="24"/>
          <w:szCs w:val="24"/>
        </w:rPr>
        <w:t>foto</w:t>
      </w:r>
      <w:r w:rsidR="00546458" w:rsidRPr="00FA4C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5134BD" w:rsidRPr="00FA4C23">
        <w:rPr>
          <w:rFonts w:ascii="Times New Roman" w:hAnsi="Times New Roman" w:cs="Times New Roman"/>
          <w:sz w:val="24"/>
          <w:szCs w:val="24"/>
        </w:rPr>
        <w:t>)</w:t>
      </w:r>
      <w:r w:rsidR="00EB2D6D" w:rsidRPr="00FA4C23">
        <w:rPr>
          <w:rFonts w:ascii="Times New Roman" w:hAnsi="Times New Roman" w:cs="Times New Roman"/>
          <w:sz w:val="24"/>
          <w:szCs w:val="24"/>
        </w:rPr>
        <w:t>.</w:t>
      </w:r>
      <w:r w:rsidR="00546458" w:rsidRPr="00FA4C23">
        <w:rPr>
          <w:rFonts w:ascii="Times New Roman" w:hAnsi="Times New Roman" w:cs="Times New Roman"/>
          <w:sz w:val="24"/>
          <w:szCs w:val="24"/>
        </w:rPr>
        <w:t xml:space="preserve"> Le due interfacce oltre ad a</w:t>
      </w:r>
      <w:r w:rsidR="00F01D7C" w:rsidRPr="00FA4C23">
        <w:rPr>
          <w:rFonts w:ascii="Times New Roman" w:hAnsi="Times New Roman" w:cs="Times New Roman"/>
          <w:sz w:val="24"/>
          <w:szCs w:val="24"/>
        </w:rPr>
        <w:t>ssicura</w:t>
      </w:r>
      <w:r w:rsidR="00546458" w:rsidRPr="00FA4C23">
        <w:rPr>
          <w:rFonts w:ascii="Times New Roman" w:hAnsi="Times New Roman" w:cs="Times New Roman"/>
          <w:sz w:val="24"/>
          <w:szCs w:val="24"/>
        </w:rPr>
        <w:t xml:space="preserve">re </w:t>
      </w:r>
      <w:r w:rsidR="00CB1BE5" w:rsidRPr="00FA4C23">
        <w:rPr>
          <w:rFonts w:ascii="Times New Roman" w:hAnsi="Times New Roman" w:cs="Times New Roman"/>
          <w:sz w:val="24"/>
          <w:szCs w:val="24"/>
        </w:rPr>
        <w:t>il</w:t>
      </w:r>
      <w:r w:rsidR="00546458" w:rsidRPr="00FA4C23">
        <w:rPr>
          <w:rFonts w:ascii="Times New Roman" w:hAnsi="Times New Roman" w:cs="Times New Roman"/>
          <w:sz w:val="24"/>
          <w:szCs w:val="24"/>
        </w:rPr>
        <w:t xml:space="preserve"> posizionamento</w:t>
      </w:r>
      <w:r w:rsidR="00F01D7C" w:rsidRPr="00FA4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micrometrico</w:t>
      </w:r>
      <w:r w:rsidR="00F01D7C" w:rsidRPr="00FA4C23">
        <w:rPr>
          <w:rFonts w:ascii="Times New Roman" w:hAnsi="Times New Roman" w:cs="Times New Roman"/>
          <w:sz w:val="24"/>
          <w:szCs w:val="24"/>
        </w:rPr>
        <w:t xml:space="preserve"> delle </w:t>
      </w:r>
      <w:r w:rsidR="00002F62" w:rsidRPr="00FA4C23">
        <w:rPr>
          <w:rFonts w:ascii="Times New Roman" w:hAnsi="Times New Roman" w:cs="Times New Roman"/>
          <w:sz w:val="24"/>
          <w:szCs w:val="24"/>
        </w:rPr>
        <w:t xml:space="preserve">4 </w:t>
      </w:r>
      <w:r w:rsidR="00F01D7C" w:rsidRPr="00FA4C23">
        <w:rPr>
          <w:rFonts w:ascii="Times New Roman" w:hAnsi="Times New Roman" w:cs="Times New Roman"/>
          <w:sz w:val="24"/>
          <w:szCs w:val="24"/>
        </w:rPr>
        <w:t xml:space="preserve">schede </w:t>
      </w:r>
      <w:proofErr w:type="spellStart"/>
      <w:proofErr w:type="gramStart"/>
      <w:r w:rsidR="00002F62" w:rsidRPr="00FA4C23">
        <w:rPr>
          <w:rFonts w:ascii="Times New Roman" w:hAnsi="Times New Roman" w:cs="Times New Roman"/>
          <w:sz w:val="24"/>
          <w:szCs w:val="24"/>
        </w:rPr>
        <w:t>SiPM</w:t>
      </w:r>
      <w:proofErr w:type="spellEnd"/>
      <w:r w:rsidR="00002F62" w:rsidRPr="00FA4C23">
        <w:rPr>
          <w:rFonts w:ascii="Times New Roman" w:hAnsi="Times New Roman" w:cs="Times New Roman"/>
          <w:sz w:val="24"/>
          <w:szCs w:val="24"/>
        </w:rPr>
        <w:t xml:space="preserve">  devono</w:t>
      </w:r>
      <w:proofErr w:type="gramEnd"/>
      <w:r w:rsidR="00002F62" w:rsidRPr="00FA4C23">
        <w:rPr>
          <w:rFonts w:ascii="Times New Roman" w:hAnsi="Times New Roman" w:cs="Times New Roman"/>
          <w:sz w:val="24"/>
          <w:szCs w:val="24"/>
        </w:rPr>
        <w:t xml:space="preserve"> garantire  </w:t>
      </w:r>
      <w:r w:rsidR="00F01D7C" w:rsidRPr="00FA4C23">
        <w:rPr>
          <w:rFonts w:ascii="Times New Roman" w:hAnsi="Times New Roman" w:cs="Times New Roman"/>
          <w:sz w:val="24"/>
          <w:szCs w:val="24"/>
        </w:rPr>
        <w:t>una perfetta tenuta di luce in tutte le direzioni.</w:t>
      </w:r>
    </w:p>
    <w:p w14:paraId="56A4A860" w14:textId="4F8DACF4" w:rsidR="00FA4C23" w:rsidRDefault="00DE6D0F" w:rsidP="00FA4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8E9CC9" wp14:editId="64A1A1F6">
                <wp:simplePos x="0" y="0"/>
                <wp:positionH relativeFrom="column">
                  <wp:posOffset>1280160</wp:posOffset>
                </wp:positionH>
                <wp:positionV relativeFrom="paragraph">
                  <wp:posOffset>-433705</wp:posOffset>
                </wp:positionV>
                <wp:extent cx="2324100" cy="676275"/>
                <wp:effectExtent l="0" t="0" r="19050" b="28575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676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6E688" id="Rettangolo con angoli arrotondati 1" o:spid="_x0000_s1026" style="position:absolute;margin-left:100.8pt;margin-top:-34.15pt;width:183pt;height:5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" filled="f" strokecolor="red" strokeweight="2pt"/>
            </w:pict>
          </mc:Fallback>
        </mc:AlternateContent>
      </w:r>
      <w:r w:rsidRPr="00EB2D6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44416" behindDoc="1" locked="0" layoutInCell="1" allowOverlap="1" wp14:anchorId="7AAE35CB" wp14:editId="453E0BEB">
            <wp:simplePos x="0" y="0"/>
            <wp:positionH relativeFrom="column">
              <wp:posOffset>499110</wp:posOffset>
            </wp:positionH>
            <wp:positionV relativeFrom="paragraph">
              <wp:posOffset>-294640</wp:posOffset>
            </wp:positionV>
            <wp:extent cx="5426710" cy="1152525"/>
            <wp:effectExtent l="0" t="0" r="2540" b="9525"/>
            <wp:wrapTopAndBottom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a funzion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FB95B" w14:textId="7A101939" w:rsidR="00FA4C23" w:rsidRPr="00EB2D6D" w:rsidRDefault="00FA4C23" w:rsidP="00E4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D6D">
        <w:rPr>
          <w:rFonts w:ascii="Times New Roman" w:hAnsi="Times New Roman" w:cs="Times New Roman"/>
          <w:b/>
          <w:sz w:val="24"/>
          <w:szCs w:val="24"/>
        </w:rPr>
        <w:t>Foto “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EB2D6D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EB2D6D">
        <w:rPr>
          <w:rFonts w:ascii="Times New Roman" w:hAnsi="Times New Roman" w:cs="Times New Roman"/>
          <w:sz w:val="24"/>
          <w:szCs w:val="24"/>
        </w:rPr>
        <w:t>zona funzionale del pannello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AD6008" w14:textId="77777777" w:rsidR="00FA4C23" w:rsidRPr="00FA4C23" w:rsidRDefault="00FA4C23" w:rsidP="00FA4C23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F1BA803" w14:textId="17069FB9" w:rsidR="00257281" w:rsidRPr="00E40BE4" w:rsidRDefault="00FA4C23" w:rsidP="00B83C0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D6D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46464" behindDoc="1" locked="0" layoutInCell="1" allowOverlap="1" wp14:anchorId="652F4A21" wp14:editId="75BA7CE6">
            <wp:simplePos x="0" y="0"/>
            <wp:positionH relativeFrom="column">
              <wp:posOffset>1680210</wp:posOffset>
            </wp:positionH>
            <wp:positionV relativeFrom="paragraph">
              <wp:posOffset>1180465</wp:posOffset>
            </wp:positionV>
            <wp:extent cx="2828925" cy="2106295"/>
            <wp:effectExtent l="0" t="0" r="9525" b="8255"/>
            <wp:wrapTopAndBottom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BRE IN ZONA SENSIBI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R</w:t>
      </w:r>
      <w:r w:rsidR="00252049" w:rsidRPr="00FA4C23">
        <w:rPr>
          <w:rFonts w:ascii="Times New Roman" w:hAnsi="Times New Roman" w:cs="Times New Roman"/>
          <w:sz w:val="24"/>
          <w:szCs w:val="24"/>
        </w:rPr>
        <w:t xml:space="preserve">ealizzazione di un prototipo capace di contenere </w:t>
      </w:r>
      <w:r w:rsidR="00CD13F8" w:rsidRPr="00FA4C23">
        <w:rPr>
          <w:rFonts w:ascii="Times New Roman" w:hAnsi="Times New Roman" w:cs="Times New Roman"/>
          <w:sz w:val="24"/>
          <w:szCs w:val="24"/>
        </w:rPr>
        <w:t>solo</w:t>
      </w:r>
      <w:r w:rsidR="00323FE2" w:rsidRPr="00FA4C23">
        <w:rPr>
          <w:rFonts w:ascii="Times New Roman" w:hAnsi="Times New Roman" w:cs="Times New Roman"/>
          <w:sz w:val="24"/>
          <w:szCs w:val="24"/>
        </w:rPr>
        <w:t xml:space="preserve"> </w:t>
      </w:r>
      <w:r w:rsidR="00252049" w:rsidRPr="00FA4C23">
        <w:rPr>
          <w:rFonts w:ascii="Times New Roman" w:hAnsi="Times New Roman" w:cs="Times New Roman"/>
          <w:sz w:val="24"/>
          <w:szCs w:val="24"/>
        </w:rPr>
        <w:t>la scheda</w:t>
      </w:r>
      <w:r w:rsidR="00CD13F8" w:rsidRPr="00FA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D13F8" w:rsidRPr="00FA4C23">
        <w:rPr>
          <w:rFonts w:ascii="Times New Roman" w:hAnsi="Times New Roman" w:cs="Times New Roman"/>
          <w:sz w:val="24"/>
          <w:szCs w:val="24"/>
        </w:rPr>
        <w:t>SiPM</w:t>
      </w:r>
      <w:proofErr w:type="spellEnd"/>
      <w:r w:rsidR="00CD13F8" w:rsidRPr="00FA4C23">
        <w:rPr>
          <w:rFonts w:ascii="Times New Roman" w:hAnsi="Times New Roman" w:cs="Times New Roman"/>
          <w:sz w:val="24"/>
          <w:szCs w:val="24"/>
        </w:rPr>
        <w:t xml:space="preserve"> </w:t>
      </w:r>
      <w:r w:rsidR="00252049" w:rsidRPr="00FA4C23">
        <w:rPr>
          <w:rFonts w:ascii="Times New Roman" w:hAnsi="Times New Roman" w:cs="Times New Roman"/>
          <w:sz w:val="24"/>
          <w:szCs w:val="24"/>
        </w:rPr>
        <w:t xml:space="preserve"> n.1</w:t>
      </w:r>
      <w:proofErr w:type="gramEnd"/>
      <w:r w:rsidR="00252049" w:rsidRPr="00FA4C23">
        <w:rPr>
          <w:rFonts w:ascii="Times New Roman" w:hAnsi="Times New Roman" w:cs="Times New Roman"/>
          <w:sz w:val="24"/>
          <w:szCs w:val="24"/>
        </w:rPr>
        <w:t xml:space="preserve"> </w:t>
      </w:r>
      <w:r w:rsidR="00257281" w:rsidRPr="00FA4C23">
        <w:rPr>
          <w:rFonts w:ascii="Times New Roman" w:hAnsi="Times New Roman" w:cs="Times New Roman"/>
          <w:sz w:val="24"/>
          <w:szCs w:val="24"/>
        </w:rPr>
        <w:t>che assemblata</w:t>
      </w:r>
      <w:r w:rsidR="00CD13F8" w:rsidRPr="00FA4C23">
        <w:rPr>
          <w:rFonts w:ascii="Times New Roman" w:hAnsi="Times New Roman" w:cs="Times New Roman"/>
          <w:sz w:val="24"/>
          <w:szCs w:val="24"/>
        </w:rPr>
        <w:t xml:space="preserve"> nella posizione funzionale del </w:t>
      </w:r>
      <w:r w:rsidR="00252049" w:rsidRPr="00FA4C23">
        <w:rPr>
          <w:rFonts w:ascii="Times New Roman" w:hAnsi="Times New Roman" w:cs="Times New Roman"/>
          <w:sz w:val="24"/>
          <w:szCs w:val="24"/>
        </w:rPr>
        <w:t xml:space="preserve"> </w:t>
      </w:r>
      <w:r w:rsidR="00F01D7C" w:rsidRPr="00FA4C23">
        <w:rPr>
          <w:rFonts w:ascii="Times New Roman" w:hAnsi="Times New Roman" w:cs="Times New Roman"/>
          <w:sz w:val="24"/>
          <w:szCs w:val="24"/>
        </w:rPr>
        <w:t xml:space="preserve">ns </w:t>
      </w:r>
      <w:r w:rsidR="00252049" w:rsidRPr="00FA4C23">
        <w:rPr>
          <w:rFonts w:ascii="Times New Roman" w:hAnsi="Times New Roman" w:cs="Times New Roman"/>
          <w:sz w:val="24"/>
          <w:szCs w:val="24"/>
        </w:rPr>
        <w:t xml:space="preserve"> pannello</w:t>
      </w:r>
      <w:r w:rsidR="00CD13F8" w:rsidRPr="00FA4C23">
        <w:rPr>
          <w:rFonts w:ascii="Times New Roman" w:hAnsi="Times New Roman" w:cs="Times New Roman"/>
          <w:sz w:val="24"/>
          <w:szCs w:val="24"/>
        </w:rPr>
        <w:t xml:space="preserve"> scintillante</w:t>
      </w:r>
      <w:r w:rsidR="00252049" w:rsidRPr="00FA4C23">
        <w:rPr>
          <w:rFonts w:ascii="Times New Roman" w:hAnsi="Times New Roman" w:cs="Times New Roman"/>
          <w:sz w:val="24"/>
          <w:szCs w:val="24"/>
        </w:rPr>
        <w:t xml:space="preserve"> d</w:t>
      </w:r>
      <w:r w:rsidR="00257281" w:rsidRPr="00FA4C23">
        <w:rPr>
          <w:rFonts w:ascii="Times New Roman" w:hAnsi="Times New Roman" w:cs="Times New Roman"/>
          <w:sz w:val="24"/>
          <w:szCs w:val="24"/>
        </w:rPr>
        <w:t>ovrà</w:t>
      </w:r>
      <w:r w:rsidR="00252049" w:rsidRPr="00FA4C23">
        <w:rPr>
          <w:rFonts w:ascii="Times New Roman" w:hAnsi="Times New Roman" w:cs="Times New Roman"/>
          <w:sz w:val="24"/>
          <w:szCs w:val="24"/>
        </w:rPr>
        <w:t xml:space="preserve"> garantire una perfetta tenuta di luce</w:t>
      </w:r>
      <w:r w:rsidR="00C039EB" w:rsidRPr="00FA4C23">
        <w:rPr>
          <w:rFonts w:ascii="Times New Roman" w:hAnsi="Times New Roman" w:cs="Times New Roman"/>
          <w:sz w:val="24"/>
          <w:szCs w:val="24"/>
        </w:rPr>
        <w:t xml:space="preserve"> da tutte le direzioni</w:t>
      </w:r>
      <w:r w:rsidR="00252049" w:rsidRPr="00FA4C23">
        <w:rPr>
          <w:rFonts w:ascii="Times New Roman" w:hAnsi="Times New Roman" w:cs="Times New Roman"/>
          <w:sz w:val="24"/>
          <w:szCs w:val="24"/>
        </w:rPr>
        <w:t xml:space="preserve"> </w:t>
      </w:r>
      <w:r w:rsidR="00CD13F8" w:rsidRPr="00FA4C23">
        <w:rPr>
          <w:rFonts w:ascii="Times New Roman" w:hAnsi="Times New Roman" w:cs="Times New Roman"/>
          <w:sz w:val="24"/>
          <w:szCs w:val="24"/>
        </w:rPr>
        <w:t>e la perfetta coincidenza tra le coppie di fibre ottiche incassate nel pannello scintillante</w:t>
      </w:r>
      <w:r w:rsidR="00400E72" w:rsidRPr="00FA4C23">
        <w:rPr>
          <w:rFonts w:ascii="Times New Roman" w:hAnsi="Times New Roman" w:cs="Times New Roman"/>
          <w:sz w:val="24"/>
          <w:szCs w:val="24"/>
        </w:rPr>
        <w:t xml:space="preserve"> e la corrispondente area sensibile degli 8 </w:t>
      </w:r>
      <w:proofErr w:type="spellStart"/>
      <w:r w:rsidR="00400E72" w:rsidRPr="00FA4C23">
        <w:rPr>
          <w:rFonts w:ascii="Times New Roman" w:hAnsi="Times New Roman" w:cs="Times New Roman"/>
          <w:sz w:val="24"/>
          <w:szCs w:val="24"/>
        </w:rPr>
        <w:t>SiPM</w:t>
      </w:r>
      <w:proofErr w:type="spellEnd"/>
      <w:r w:rsidR="00400E72" w:rsidRPr="00FA4C23">
        <w:rPr>
          <w:rFonts w:ascii="Times New Roman" w:hAnsi="Times New Roman" w:cs="Times New Roman"/>
          <w:sz w:val="24"/>
          <w:szCs w:val="24"/>
        </w:rPr>
        <w:t xml:space="preserve"> della scheda 1</w:t>
      </w:r>
      <w:r w:rsidR="00B83C0E" w:rsidRPr="00FA4C23">
        <w:rPr>
          <w:rFonts w:ascii="Times New Roman" w:hAnsi="Times New Roman" w:cs="Times New Roman"/>
          <w:sz w:val="24"/>
          <w:szCs w:val="24"/>
        </w:rPr>
        <w:t xml:space="preserve"> </w:t>
      </w:r>
      <w:r w:rsidR="00BB3D4D" w:rsidRPr="00FA4C23">
        <w:rPr>
          <w:rFonts w:ascii="Times New Roman" w:hAnsi="Times New Roman" w:cs="Times New Roman"/>
          <w:sz w:val="24"/>
          <w:szCs w:val="24"/>
        </w:rPr>
        <w:t>(</w:t>
      </w:r>
      <w:r w:rsidR="00833563" w:rsidRPr="00FA4C23">
        <w:rPr>
          <w:rFonts w:ascii="Times New Roman" w:hAnsi="Times New Roman" w:cs="Times New Roman"/>
          <w:sz w:val="24"/>
          <w:szCs w:val="24"/>
        </w:rPr>
        <w:t>vedi</w:t>
      </w:r>
      <w:r w:rsidR="00400E72" w:rsidRPr="00FA4C23">
        <w:rPr>
          <w:rFonts w:ascii="Times New Roman" w:hAnsi="Times New Roman" w:cs="Times New Roman"/>
          <w:sz w:val="24"/>
          <w:szCs w:val="24"/>
        </w:rPr>
        <w:t xml:space="preserve"> </w:t>
      </w:r>
      <w:r w:rsidR="00837D40" w:rsidRPr="00FA4C23">
        <w:rPr>
          <w:rFonts w:ascii="Times New Roman" w:hAnsi="Times New Roman" w:cs="Times New Roman"/>
          <w:b/>
          <w:sz w:val="24"/>
          <w:szCs w:val="24"/>
        </w:rPr>
        <w:t>foto “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400E72" w:rsidRPr="00FA4C23">
        <w:rPr>
          <w:rFonts w:ascii="Times New Roman" w:hAnsi="Times New Roman" w:cs="Times New Roman"/>
          <w:b/>
          <w:sz w:val="24"/>
          <w:szCs w:val="24"/>
        </w:rPr>
        <w:t>”</w:t>
      </w:r>
      <w:r w:rsidR="00BB3D4D" w:rsidRPr="00FA4C23">
        <w:rPr>
          <w:rFonts w:ascii="Times New Roman" w:hAnsi="Times New Roman" w:cs="Times New Roman"/>
          <w:b/>
          <w:sz w:val="24"/>
          <w:szCs w:val="24"/>
        </w:rPr>
        <w:t>)</w:t>
      </w:r>
      <w:r w:rsidR="00B83C0E" w:rsidRPr="00FA4C23">
        <w:rPr>
          <w:rFonts w:ascii="Times New Roman" w:hAnsi="Times New Roman" w:cs="Times New Roman"/>
          <w:b/>
          <w:sz w:val="24"/>
          <w:szCs w:val="24"/>
        </w:rPr>
        <w:t>.</w:t>
      </w:r>
    </w:p>
    <w:p w14:paraId="75C8DD6C" w14:textId="043EC0DD" w:rsidR="002755FB" w:rsidRDefault="002755FB" w:rsidP="002755FB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2755FB">
        <w:rPr>
          <w:rFonts w:ascii="Times New Roman" w:hAnsi="Times New Roman" w:cs="Times New Roman"/>
          <w:b/>
          <w:sz w:val="24"/>
          <w:szCs w:val="24"/>
        </w:rPr>
        <w:t xml:space="preserve">Foto “D” </w:t>
      </w:r>
      <w:r w:rsidRPr="002755FB">
        <w:rPr>
          <w:rFonts w:ascii="Times New Roman" w:hAnsi="Times New Roman" w:cs="Times New Roman"/>
          <w:sz w:val="24"/>
          <w:szCs w:val="24"/>
        </w:rPr>
        <w:t xml:space="preserve">particolare dimostrativo di come le coppie di fibre devono coincidere perfettamente all’interno della zona sensibile di ciascun </w:t>
      </w:r>
      <w:proofErr w:type="spellStart"/>
      <w:r w:rsidRPr="002755FB">
        <w:rPr>
          <w:rFonts w:ascii="Times New Roman" w:hAnsi="Times New Roman" w:cs="Times New Roman"/>
          <w:sz w:val="24"/>
          <w:szCs w:val="24"/>
        </w:rPr>
        <w:t>SiPM</w:t>
      </w:r>
      <w:proofErr w:type="spellEnd"/>
      <w:r w:rsidRPr="002755FB">
        <w:rPr>
          <w:rFonts w:ascii="Times New Roman" w:hAnsi="Times New Roman" w:cs="Times New Roman"/>
          <w:sz w:val="24"/>
          <w:szCs w:val="24"/>
        </w:rPr>
        <w:t xml:space="preserve"> (zona rossa).</w:t>
      </w:r>
    </w:p>
    <w:p w14:paraId="76798E63" w14:textId="77777777" w:rsidR="00DE6D0F" w:rsidRPr="002755FB" w:rsidRDefault="00DE6D0F" w:rsidP="002755FB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</w:p>
    <w:p w14:paraId="45B0DD62" w14:textId="11602015" w:rsidR="002755FB" w:rsidRDefault="002755FB" w:rsidP="002755F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5FB">
        <w:rPr>
          <w:rFonts w:ascii="Times New Roman" w:hAnsi="Times New Roman" w:cs="Times New Roman"/>
          <w:sz w:val="24"/>
          <w:szCs w:val="24"/>
        </w:rPr>
        <w:t xml:space="preserve">Verificata la funzionalità e la giusta collocazione con precisione </w:t>
      </w:r>
      <w:r>
        <w:rPr>
          <w:rFonts w:ascii="Times New Roman" w:hAnsi="Times New Roman" w:cs="Times New Roman"/>
          <w:sz w:val="24"/>
          <w:szCs w:val="24"/>
        </w:rPr>
        <w:t>micrometrica</w:t>
      </w:r>
      <w:r w:rsidRPr="002755FB">
        <w:rPr>
          <w:rFonts w:ascii="Times New Roman" w:hAnsi="Times New Roman" w:cs="Times New Roman"/>
          <w:sz w:val="24"/>
          <w:szCs w:val="24"/>
        </w:rPr>
        <w:t xml:space="preserve"> delle </w:t>
      </w:r>
      <w:proofErr w:type="gramStart"/>
      <w:r w:rsidRPr="002755FB">
        <w:rPr>
          <w:rFonts w:ascii="Times New Roman" w:hAnsi="Times New Roman" w:cs="Times New Roman"/>
          <w:sz w:val="24"/>
          <w:szCs w:val="24"/>
        </w:rPr>
        <w:t>schede,  si</w:t>
      </w:r>
      <w:proofErr w:type="gramEnd"/>
      <w:r w:rsidRPr="002755FB">
        <w:rPr>
          <w:rFonts w:ascii="Times New Roman" w:hAnsi="Times New Roman" w:cs="Times New Roman"/>
          <w:sz w:val="24"/>
          <w:szCs w:val="24"/>
        </w:rPr>
        <w:t xml:space="preserve"> realizza</w:t>
      </w:r>
      <w:r>
        <w:rPr>
          <w:rFonts w:ascii="Times New Roman" w:hAnsi="Times New Roman" w:cs="Times New Roman"/>
          <w:sz w:val="24"/>
          <w:szCs w:val="24"/>
        </w:rPr>
        <w:t xml:space="preserve">no le </w:t>
      </w:r>
      <w:r w:rsidRPr="002755FB">
        <w:rPr>
          <w:rFonts w:ascii="Times New Roman" w:hAnsi="Times New Roman" w:cs="Times New Roman"/>
          <w:sz w:val="24"/>
          <w:szCs w:val="24"/>
        </w:rPr>
        <w:t xml:space="preserve">due interfacce, ciascuna delle quali dovrà contenere le 4 schede </w:t>
      </w:r>
      <w:proofErr w:type="spellStart"/>
      <w:r w:rsidRPr="002755FB">
        <w:rPr>
          <w:rFonts w:ascii="Times New Roman" w:hAnsi="Times New Roman" w:cs="Times New Roman"/>
          <w:sz w:val="24"/>
          <w:szCs w:val="24"/>
        </w:rPr>
        <w:t>SiPM</w:t>
      </w:r>
      <w:proofErr w:type="spellEnd"/>
      <w:r w:rsidRPr="002755FB">
        <w:rPr>
          <w:rFonts w:ascii="Times New Roman" w:hAnsi="Times New Roman" w:cs="Times New Roman"/>
          <w:sz w:val="24"/>
          <w:szCs w:val="24"/>
        </w:rPr>
        <w:t>, nel rispetto assoluto dei parametri suddetti.</w:t>
      </w:r>
    </w:p>
    <w:p w14:paraId="2FBB85EB" w14:textId="77777777" w:rsidR="002755FB" w:rsidRPr="002755FB" w:rsidRDefault="002755FB" w:rsidP="002755F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75A58B0" w14:textId="7A5FD243" w:rsidR="002755FB" w:rsidRDefault="002755FB" w:rsidP="002755F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55FB">
        <w:rPr>
          <w:rFonts w:ascii="Times New Roman" w:hAnsi="Times New Roman" w:cs="Times New Roman"/>
          <w:sz w:val="24"/>
          <w:szCs w:val="24"/>
        </w:rPr>
        <w:t xml:space="preserve">Le due </w:t>
      </w:r>
      <w:proofErr w:type="gramStart"/>
      <w:r w:rsidRPr="002755FB">
        <w:rPr>
          <w:rFonts w:ascii="Times New Roman" w:hAnsi="Times New Roman" w:cs="Times New Roman"/>
          <w:sz w:val="24"/>
          <w:szCs w:val="24"/>
        </w:rPr>
        <w:t>interfacce  oltre</w:t>
      </w:r>
      <w:proofErr w:type="gramEnd"/>
      <w:r w:rsidRPr="002755FB">
        <w:rPr>
          <w:rFonts w:ascii="Times New Roman" w:hAnsi="Times New Roman" w:cs="Times New Roman"/>
          <w:sz w:val="24"/>
          <w:szCs w:val="24"/>
        </w:rPr>
        <w:t xml:space="preserve"> a garantire quanto sopra detto dovranno essere munite di appositi supporti esterni  per  l’ancoraggio  ed  il supporto di schede elettroniche di ns fornitura (vedi </w:t>
      </w:r>
      <w:r w:rsidRPr="002755FB">
        <w:rPr>
          <w:rFonts w:ascii="Times New Roman" w:hAnsi="Times New Roman" w:cs="Times New Roman"/>
          <w:b/>
          <w:sz w:val="24"/>
          <w:szCs w:val="24"/>
        </w:rPr>
        <w:t>foto “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755FB">
        <w:rPr>
          <w:rFonts w:ascii="Times New Roman" w:hAnsi="Times New Roman" w:cs="Times New Roman"/>
          <w:b/>
          <w:sz w:val="24"/>
          <w:szCs w:val="24"/>
        </w:rPr>
        <w:t>”).</w:t>
      </w:r>
    </w:p>
    <w:p w14:paraId="07E12B04" w14:textId="648ADC65" w:rsidR="00DE6D0F" w:rsidRPr="00DE6D0F" w:rsidRDefault="00DE6D0F" w:rsidP="00DE6D0F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D4C6C3C" w14:textId="27EF9CCD" w:rsidR="00DE6D0F" w:rsidRPr="00DE6D0F" w:rsidRDefault="00DE6D0F" w:rsidP="00DE6D0F">
      <w:pPr>
        <w:rPr>
          <w:rFonts w:ascii="Times New Roman" w:hAnsi="Times New Roman" w:cs="Times New Roman"/>
          <w:bCs/>
          <w:sz w:val="24"/>
          <w:szCs w:val="24"/>
        </w:rPr>
      </w:pPr>
    </w:p>
    <w:p w14:paraId="673062C7" w14:textId="4E8ECB51" w:rsidR="00DE6D0F" w:rsidRDefault="00DE6D0F" w:rsidP="00DE6D0F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14:paraId="55611EA9" w14:textId="2A20BE9D" w:rsidR="00DE6D0F" w:rsidRDefault="00DE6D0F" w:rsidP="00DE6D0F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14:paraId="34815403" w14:textId="4C4B3403" w:rsidR="00DE6D0F" w:rsidRDefault="00DE6D0F" w:rsidP="00DE6D0F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14:paraId="44C89B14" w14:textId="4F2784DF" w:rsidR="00DE6D0F" w:rsidRDefault="00DE6D0F" w:rsidP="00DE6D0F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14:paraId="0ADF86A6" w14:textId="07B923E2" w:rsidR="00DE6D0F" w:rsidRDefault="00DE6D0F" w:rsidP="00DE6D0F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</w:p>
    <w:p w14:paraId="14CF4A4E" w14:textId="64AF09B1" w:rsidR="00DE6D0F" w:rsidRPr="00DE6D0F" w:rsidRDefault="00DE6D0F" w:rsidP="00DE6D0F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  <w:r w:rsidRPr="00EB2D6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78208" behindDoc="1" locked="0" layoutInCell="1" allowOverlap="1" wp14:anchorId="27BC01DA" wp14:editId="4E66B742">
            <wp:simplePos x="0" y="0"/>
            <wp:positionH relativeFrom="column">
              <wp:posOffset>1403985</wp:posOffset>
            </wp:positionH>
            <wp:positionV relativeFrom="paragraph">
              <wp:posOffset>-248285</wp:posOffset>
            </wp:positionV>
            <wp:extent cx="3448050" cy="2034540"/>
            <wp:effectExtent l="0" t="0" r="0" b="3810"/>
            <wp:wrapTopAndBottom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e E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57C5B" w14:textId="77777777" w:rsidR="00DE6D0F" w:rsidRDefault="00DE6D0F" w:rsidP="00DE6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B2D6D">
        <w:rPr>
          <w:rFonts w:ascii="Times New Roman" w:hAnsi="Times New Roman" w:cs="Times New Roman"/>
          <w:b/>
          <w:sz w:val="24"/>
          <w:szCs w:val="24"/>
        </w:rPr>
        <w:t>Foto “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EB2D6D"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EB2D6D">
        <w:rPr>
          <w:rFonts w:ascii="Times New Roman" w:hAnsi="Times New Roman" w:cs="Times New Roman"/>
          <w:sz w:val="24"/>
          <w:szCs w:val="24"/>
        </w:rPr>
        <w:t xml:space="preserve"> foto </w:t>
      </w:r>
      <w:r>
        <w:rPr>
          <w:rFonts w:ascii="Times New Roman" w:hAnsi="Times New Roman" w:cs="Times New Roman"/>
          <w:sz w:val="24"/>
          <w:szCs w:val="24"/>
        </w:rPr>
        <w:t xml:space="preserve">mostra una delle schede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connessa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due schede elettroniche di Front-End (FE). Sia nella prima scheda di FE che nella seconda scheda di FE ci sono dei connettori RJ45 che provvedono alla connessione con l’elettronica di Back-End. I cavi di collegamento </w:t>
      </w:r>
      <w:r w:rsidRPr="00EB2D6D">
        <w:rPr>
          <w:rFonts w:ascii="Times New Roman" w:hAnsi="Times New Roman" w:cs="Times New Roman"/>
          <w:sz w:val="24"/>
          <w:szCs w:val="24"/>
        </w:rPr>
        <w:t xml:space="preserve">dovranno essere </w:t>
      </w:r>
      <w:r>
        <w:rPr>
          <w:rFonts w:ascii="Times New Roman" w:hAnsi="Times New Roman" w:cs="Times New Roman"/>
          <w:sz w:val="24"/>
          <w:szCs w:val="24"/>
        </w:rPr>
        <w:t>sorretti da opportuni supporti da progettare e realizzare ad” hoc”.</w:t>
      </w:r>
    </w:p>
    <w:p w14:paraId="72C9C99D" w14:textId="135684EC" w:rsidR="00DE6D0F" w:rsidRPr="00966BB5" w:rsidRDefault="00DE6D0F" w:rsidP="00966BB5">
      <w:pPr>
        <w:rPr>
          <w:rFonts w:ascii="Times New Roman" w:hAnsi="Times New Roman" w:cs="Times New Roman"/>
          <w:bCs/>
          <w:sz w:val="24"/>
          <w:szCs w:val="24"/>
        </w:rPr>
      </w:pPr>
    </w:p>
    <w:p w14:paraId="23CD5B74" w14:textId="46515D70" w:rsidR="00833563" w:rsidRPr="00966BB5" w:rsidRDefault="00966BB5" w:rsidP="00966B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6BB5">
        <w:rPr>
          <w:rFonts w:ascii="Times New Roman" w:hAnsi="Times New Roman" w:cs="Times New Roman"/>
          <w:bCs/>
          <w:sz w:val="24"/>
          <w:szCs w:val="24"/>
        </w:rPr>
        <w:t xml:space="preserve">Realizzazione </w:t>
      </w:r>
      <w:proofErr w:type="gramStart"/>
      <w:r w:rsidRPr="00966BB5">
        <w:rPr>
          <w:rFonts w:ascii="Times New Roman" w:hAnsi="Times New Roman" w:cs="Times New Roman"/>
          <w:bCs/>
          <w:sz w:val="24"/>
          <w:szCs w:val="24"/>
        </w:rPr>
        <w:t xml:space="preserve">di  </w:t>
      </w:r>
      <w:r w:rsidRPr="00966BB5">
        <w:rPr>
          <w:rFonts w:ascii="Times New Roman" w:hAnsi="Times New Roman" w:cs="Times New Roman"/>
          <w:b/>
          <w:sz w:val="24"/>
          <w:szCs w:val="24"/>
        </w:rPr>
        <w:t>una</w:t>
      </w:r>
      <w:proofErr w:type="gramEnd"/>
      <w:r w:rsidRPr="00966BB5">
        <w:rPr>
          <w:rFonts w:ascii="Times New Roman" w:hAnsi="Times New Roman" w:cs="Times New Roman"/>
          <w:b/>
          <w:sz w:val="24"/>
          <w:szCs w:val="24"/>
        </w:rPr>
        <w:t xml:space="preserve"> copertura</w:t>
      </w:r>
      <w:r w:rsidRPr="00966BB5">
        <w:rPr>
          <w:rFonts w:ascii="Times New Roman" w:hAnsi="Times New Roman" w:cs="Times New Roman"/>
          <w:bCs/>
          <w:sz w:val="24"/>
          <w:szCs w:val="24"/>
        </w:rPr>
        <w:t xml:space="preserve"> del sistema meccanico così realizzato con le schede alloggiate all’interno in modo da poter effettuare test in condizioni di buio. </w:t>
      </w:r>
      <w:r w:rsidR="00833563" w:rsidRPr="00966BB5">
        <w:rPr>
          <w:rFonts w:ascii="Times New Roman" w:hAnsi="Times New Roman" w:cs="Times New Roman"/>
          <w:bCs/>
          <w:sz w:val="24"/>
          <w:szCs w:val="24"/>
        </w:rPr>
        <w:t xml:space="preserve">La copertura seguirà fedelmente </w:t>
      </w:r>
      <w:r w:rsidR="00C13D66" w:rsidRPr="00966BB5">
        <w:rPr>
          <w:rFonts w:ascii="Times New Roman" w:hAnsi="Times New Roman" w:cs="Times New Roman"/>
          <w:bCs/>
          <w:sz w:val="24"/>
          <w:szCs w:val="24"/>
        </w:rPr>
        <w:t>(</w:t>
      </w:r>
      <w:r w:rsidR="00833563" w:rsidRPr="00966BB5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C13D66" w:rsidRPr="00966BB5">
        <w:rPr>
          <w:rFonts w:ascii="Times New Roman" w:hAnsi="Times New Roman" w:cs="Times New Roman"/>
          <w:bCs/>
          <w:sz w:val="24"/>
          <w:szCs w:val="24"/>
        </w:rPr>
        <w:t>modo complementare)</w:t>
      </w:r>
      <w:r w:rsidR="00833563" w:rsidRPr="00966BB5">
        <w:rPr>
          <w:rFonts w:ascii="Times New Roman" w:hAnsi="Times New Roman" w:cs="Times New Roman"/>
          <w:bCs/>
          <w:sz w:val="24"/>
          <w:szCs w:val="24"/>
        </w:rPr>
        <w:t xml:space="preserve"> la forma delle interfacce, in modo tale che in un primo momento ciascun sistema meccanico </w:t>
      </w:r>
      <w:proofErr w:type="gramStart"/>
      <w:r w:rsidR="00833563" w:rsidRPr="00966BB5">
        <w:rPr>
          <w:rFonts w:ascii="Times New Roman" w:hAnsi="Times New Roman" w:cs="Times New Roman"/>
          <w:bCs/>
          <w:sz w:val="24"/>
          <w:szCs w:val="24"/>
        </w:rPr>
        <w:t>potrà  funzionare</w:t>
      </w:r>
      <w:proofErr w:type="gramEnd"/>
      <w:r w:rsidR="00833563" w:rsidRPr="00966BB5">
        <w:rPr>
          <w:rFonts w:ascii="Times New Roman" w:hAnsi="Times New Roman" w:cs="Times New Roman"/>
          <w:bCs/>
          <w:sz w:val="24"/>
          <w:szCs w:val="24"/>
        </w:rPr>
        <w:t xml:space="preserve"> in condizioni di buio e, successivamente,  rimuovendo la copertura  </w:t>
      </w:r>
      <w:r w:rsidR="00C13D66" w:rsidRPr="00966BB5">
        <w:rPr>
          <w:rFonts w:ascii="Times New Roman" w:hAnsi="Times New Roman" w:cs="Times New Roman"/>
          <w:bCs/>
          <w:sz w:val="24"/>
          <w:szCs w:val="24"/>
        </w:rPr>
        <w:t>potrà essere montato</w:t>
      </w:r>
      <w:r w:rsidR="00833563" w:rsidRPr="00966BB5">
        <w:rPr>
          <w:rFonts w:ascii="Times New Roman" w:hAnsi="Times New Roman" w:cs="Times New Roman"/>
          <w:bCs/>
          <w:sz w:val="24"/>
          <w:szCs w:val="24"/>
        </w:rPr>
        <w:t xml:space="preserve">  direttamente sul pannello </w:t>
      </w:r>
      <w:r w:rsidR="00C13D66" w:rsidRPr="00966BB5">
        <w:rPr>
          <w:rFonts w:ascii="Times New Roman" w:hAnsi="Times New Roman" w:cs="Times New Roman"/>
          <w:bCs/>
          <w:sz w:val="24"/>
          <w:szCs w:val="24"/>
        </w:rPr>
        <w:t>formato dalle barre e dal</w:t>
      </w:r>
      <w:r w:rsidR="00833563" w:rsidRPr="00966BB5">
        <w:rPr>
          <w:rFonts w:ascii="Times New Roman" w:hAnsi="Times New Roman" w:cs="Times New Roman"/>
          <w:bCs/>
          <w:sz w:val="24"/>
          <w:szCs w:val="24"/>
        </w:rPr>
        <w:t xml:space="preserve">le fibre scintillanti. </w:t>
      </w:r>
    </w:p>
    <w:sectPr w:rsidR="00833563" w:rsidRPr="00966B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06755"/>
    <w:multiLevelType w:val="hybridMultilevel"/>
    <w:tmpl w:val="B88A3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F7"/>
    <w:rsid w:val="00002F62"/>
    <w:rsid w:val="000E642F"/>
    <w:rsid w:val="000F13C2"/>
    <w:rsid w:val="001222EA"/>
    <w:rsid w:val="00125D7C"/>
    <w:rsid w:val="00195E4D"/>
    <w:rsid w:val="001B4A13"/>
    <w:rsid w:val="001E1BC3"/>
    <w:rsid w:val="002448F6"/>
    <w:rsid w:val="002512B7"/>
    <w:rsid w:val="00252049"/>
    <w:rsid w:val="00257281"/>
    <w:rsid w:val="002673DD"/>
    <w:rsid w:val="002755FB"/>
    <w:rsid w:val="002805A0"/>
    <w:rsid w:val="002D5F6F"/>
    <w:rsid w:val="00323FE2"/>
    <w:rsid w:val="003639E0"/>
    <w:rsid w:val="00366DDE"/>
    <w:rsid w:val="00372922"/>
    <w:rsid w:val="003754F7"/>
    <w:rsid w:val="00400E72"/>
    <w:rsid w:val="00442EAF"/>
    <w:rsid w:val="00467AA7"/>
    <w:rsid w:val="004F348B"/>
    <w:rsid w:val="005134BD"/>
    <w:rsid w:val="00534830"/>
    <w:rsid w:val="005423EF"/>
    <w:rsid w:val="00546458"/>
    <w:rsid w:val="00637A69"/>
    <w:rsid w:val="006F5C59"/>
    <w:rsid w:val="007311CF"/>
    <w:rsid w:val="00772CF7"/>
    <w:rsid w:val="00811C44"/>
    <w:rsid w:val="00833563"/>
    <w:rsid w:val="00837D40"/>
    <w:rsid w:val="00913532"/>
    <w:rsid w:val="00966BB5"/>
    <w:rsid w:val="009C08C1"/>
    <w:rsid w:val="009C4CBB"/>
    <w:rsid w:val="00A42EE3"/>
    <w:rsid w:val="00A55997"/>
    <w:rsid w:val="00AF0A1E"/>
    <w:rsid w:val="00B83C0E"/>
    <w:rsid w:val="00BB3D4D"/>
    <w:rsid w:val="00BE388C"/>
    <w:rsid w:val="00C039EB"/>
    <w:rsid w:val="00C13D66"/>
    <w:rsid w:val="00C279D8"/>
    <w:rsid w:val="00C7218F"/>
    <w:rsid w:val="00C941F2"/>
    <w:rsid w:val="00CB1BE5"/>
    <w:rsid w:val="00CD0E90"/>
    <w:rsid w:val="00CD13F8"/>
    <w:rsid w:val="00CD6D5D"/>
    <w:rsid w:val="00D14748"/>
    <w:rsid w:val="00DC5378"/>
    <w:rsid w:val="00DE5AE6"/>
    <w:rsid w:val="00DE6D0F"/>
    <w:rsid w:val="00E30A86"/>
    <w:rsid w:val="00E40BE4"/>
    <w:rsid w:val="00E443A4"/>
    <w:rsid w:val="00E962DD"/>
    <w:rsid w:val="00EA4A38"/>
    <w:rsid w:val="00EB2D6D"/>
    <w:rsid w:val="00EE32D5"/>
    <w:rsid w:val="00F01D7C"/>
    <w:rsid w:val="00F22F5F"/>
    <w:rsid w:val="00F37680"/>
    <w:rsid w:val="00FA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8956"/>
  <w15:docId w15:val="{51A93635-DBDE-47ED-95FE-71A7A9A4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E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4EBC-27E8-4028-9BC7-DA3F3073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Bonanno</dc:creator>
  <cp:lastModifiedBy>maria.timpanaro@inaf.it</cp:lastModifiedBy>
  <cp:revision>2</cp:revision>
  <cp:lastPrinted>2023-03-23T09:02:00Z</cp:lastPrinted>
  <dcterms:created xsi:type="dcterms:W3CDTF">2023-04-19T09:11:00Z</dcterms:created>
  <dcterms:modified xsi:type="dcterms:W3CDTF">2023-04-19T09:11:00Z</dcterms:modified>
</cp:coreProperties>
</file>